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AFCCA" w14:textId="77777777" w:rsidR="00377721" w:rsidRPr="00F90ED6" w:rsidRDefault="00377721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</w:p>
    <w:p w14:paraId="5120AB85" w14:textId="77777777" w:rsidR="00377721" w:rsidRPr="00F90ED6" w:rsidRDefault="00377721" w:rsidP="00377721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 wp14:anchorId="5CA584F9" wp14:editId="54EB3D3E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0ED6">
        <w:rPr>
          <w:lang w:val="uk-UA"/>
        </w:rPr>
        <w:br/>
      </w:r>
    </w:p>
    <w:p w14:paraId="6D60FADC" w14:textId="77777777" w:rsidR="00377721" w:rsidRPr="00F90ED6" w:rsidRDefault="00377721" w:rsidP="00377721">
      <w:pPr>
        <w:rPr>
          <w:lang w:val="uk-UA"/>
        </w:rPr>
      </w:pPr>
    </w:p>
    <w:p w14:paraId="3C84B931" w14:textId="77777777" w:rsidR="00377721" w:rsidRPr="00F90ED6" w:rsidRDefault="00377721" w:rsidP="00377721">
      <w:pPr>
        <w:rPr>
          <w:lang w:val="uk-UA"/>
        </w:rPr>
      </w:pPr>
    </w:p>
    <w:p w14:paraId="4AC15C99" w14:textId="77777777" w:rsidR="00377721" w:rsidRPr="00D9329D" w:rsidRDefault="00377721" w:rsidP="00D9329D"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770A4494" w14:textId="77777777" w:rsidR="00D70D10" w:rsidRPr="00CC1B77" w:rsidRDefault="00D70D10" w:rsidP="00D70D1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CC1B77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5FF5CA4A" w14:textId="77777777" w:rsidR="00D70D10" w:rsidRPr="00CC1B77" w:rsidRDefault="00D70D10" w:rsidP="00D70D10">
      <w:pPr>
        <w:keepNext/>
        <w:spacing w:line="360" w:lineRule="auto"/>
        <w:jc w:val="center"/>
        <w:outlineLvl w:val="5"/>
        <w:rPr>
          <w:b/>
          <w:bCs/>
          <w:sz w:val="28"/>
          <w:szCs w:val="28"/>
        </w:rPr>
      </w:pPr>
      <w:r w:rsidRPr="00CC1B77">
        <w:rPr>
          <w:b/>
          <w:bCs/>
          <w:sz w:val="28"/>
          <w:szCs w:val="28"/>
        </w:rPr>
        <w:t>ВИКОНАВЧИЙ КОМІТЕТ</w:t>
      </w:r>
    </w:p>
    <w:p w14:paraId="735E61B4" w14:textId="77777777" w:rsidR="00D70D10" w:rsidRPr="00CC1B77" w:rsidRDefault="00D70D10" w:rsidP="00D70D10">
      <w:pPr>
        <w:spacing w:line="360" w:lineRule="auto"/>
        <w:jc w:val="center"/>
        <w:rPr>
          <w:sz w:val="20"/>
          <w:szCs w:val="20"/>
        </w:rPr>
      </w:pP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</w:p>
    <w:p w14:paraId="06D73B04" w14:textId="77777777" w:rsidR="00D70D10" w:rsidRPr="00CC1B77" w:rsidRDefault="00D70D10" w:rsidP="00D70D1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</w:rPr>
      </w:pPr>
      <w:r w:rsidRPr="00CC1B77">
        <w:rPr>
          <w:b/>
          <w:bCs/>
          <w:sz w:val="28"/>
          <w:szCs w:val="28"/>
        </w:rPr>
        <w:t xml:space="preserve">Р І Ш Е Н </w:t>
      </w:r>
      <w:proofErr w:type="spellStart"/>
      <w:r w:rsidRPr="00CC1B77">
        <w:rPr>
          <w:b/>
          <w:bCs/>
          <w:sz w:val="28"/>
          <w:szCs w:val="28"/>
        </w:rPr>
        <w:t>Н</w:t>
      </w:r>
      <w:proofErr w:type="spellEnd"/>
      <w:r w:rsidRPr="00CC1B77">
        <w:rPr>
          <w:b/>
          <w:bCs/>
          <w:sz w:val="28"/>
          <w:szCs w:val="28"/>
        </w:rPr>
        <w:t xml:space="preserve"> Я</w:t>
      </w:r>
    </w:p>
    <w:p w14:paraId="09FFCF6A" w14:textId="77777777" w:rsidR="00D70D10" w:rsidRPr="00CC1B77" w:rsidRDefault="00D70D10" w:rsidP="00D70D10">
      <w:pPr>
        <w:tabs>
          <w:tab w:val="left" w:pos="2985"/>
        </w:tabs>
        <w:spacing w:line="360" w:lineRule="auto"/>
        <w:jc w:val="center"/>
        <w:rPr>
          <w:bCs/>
        </w:rPr>
      </w:pPr>
      <w:r w:rsidRPr="00CC1B77">
        <w:rPr>
          <w:bCs/>
        </w:rPr>
        <w:t>м. Малин</w:t>
      </w:r>
    </w:p>
    <w:p w14:paraId="35C4C982" w14:textId="51E950A5" w:rsidR="00D70D10" w:rsidRPr="00441E34" w:rsidRDefault="00441E34" w:rsidP="00441E34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 w:rsidRPr="00441E34">
        <w:rPr>
          <w:bCs/>
          <w:sz w:val="28"/>
          <w:szCs w:val="28"/>
          <w:lang w:val="uk-UA"/>
        </w:rPr>
        <w:t>03.09.2024 № 422</w:t>
      </w:r>
    </w:p>
    <w:p w14:paraId="0EFC1C8C" w14:textId="77777777" w:rsidR="008F6DAE" w:rsidRDefault="008F6DAE" w:rsidP="008F6DAE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погодження розміру плати</w:t>
      </w:r>
    </w:p>
    <w:p w14:paraId="78DFD05E" w14:textId="77777777" w:rsidR="008F6DAE" w:rsidRDefault="008F6DAE" w:rsidP="008F6DA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навчання у </w:t>
      </w:r>
      <w:proofErr w:type="spellStart"/>
      <w:r>
        <w:rPr>
          <w:sz w:val="28"/>
          <w:lang w:val="uk-UA"/>
        </w:rPr>
        <w:t>Малинській</w:t>
      </w:r>
      <w:proofErr w:type="spellEnd"/>
      <w:r>
        <w:rPr>
          <w:sz w:val="28"/>
          <w:lang w:val="uk-UA"/>
        </w:rPr>
        <w:t xml:space="preserve"> дитячій школі</w:t>
      </w:r>
    </w:p>
    <w:p w14:paraId="3D49981D" w14:textId="57B3D4C6" w:rsidR="008F6DAE" w:rsidRDefault="008F6DAE" w:rsidP="008F6DA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мистецтв</w:t>
      </w:r>
      <w:r w:rsidRPr="005B1CAD">
        <w:rPr>
          <w:sz w:val="28"/>
          <w:lang w:val="uk-UA"/>
        </w:rPr>
        <w:t xml:space="preserve"> </w:t>
      </w:r>
      <w:r w:rsidR="00AD4B01">
        <w:rPr>
          <w:sz w:val="28"/>
          <w:lang w:val="uk-UA"/>
        </w:rPr>
        <w:t>на 2024-2025</w:t>
      </w:r>
      <w:r>
        <w:rPr>
          <w:sz w:val="28"/>
          <w:lang w:val="uk-UA"/>
        </w:rPr>
        <w:t xml:space="preserve"> навчальний рік</w:t>
      </w:r>
    </w:p>
    <w:p w14:paraId="556A2BBE" w14:textId="77777777" w:rsidR="00FE52FF" w:rsidRPr="00F90ED6" w:rsidRDefault="00FE52FF" w:rsidP="008F6DAE">
      <w:pPr>
        <w:jc w:val="both"/>
        <w:rPr>
          <w:sz w:val="28"/>
          <w:szCs w:val="28"/>
          <w:lang w:val="uk-UA"/>
        </w:rPr>
      </w:pPr>
    </w:p>
    <w:p w14:paraId="4B5D7503" w14:textId="77777777" w:rsidR="008F6DAE" w:rsidRPr="00F90ED6" w:rsidRDefault="008F6DAE" w:rsidP="008F6DAE">
      <w:pPr>
        <w:rPr>
          <w:sz w:val="22"/>
          <w:szCs w:val="22"/>
          <w:lang w:val="uk-UA"/>
        </w:rPr>
      </w:pPr>
    </w:p>
    <w:p w14:paraId="5B5EE42E" w14:textId="77D1B77A" w:rsidR="008F6DAE" w:rsidRPr="00F90ED6" w:rsidRDefault="008F6DAE" w:rsidP="008F6DA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32 Закону України  «Про місцеве самоврядування в Україні»,  відповідно Закону України «Про позашкільну освіту», </w:t>
      </w:r>
      <w:r w:rsidR="00146D1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 Кабінету Міністрів України  від 25 березня 1997 року №260  «Про встановлення  розміру плати за навчання</w:t>
      </w:r>
      <w:r w:rsidR="00146D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державних школах естетичного виховання</w:t>
      </w:r>
      <w:r w:rsidR="00146D13">
        <w:rPr>
          <w:sz w:val="28"/>
          <w:szCs w:val="28"/>
          <w:lang w:val="uk-UA"/>
        </w:rPr>
        <w:t xml:space="preserve"> дітей</w:t>
      </w:r>
      <w:r>
        <w:rPr>
          <w:sz w:val="28"/>
          <w:szCs w:val="28"/>
          <w:lang w:val="uk-UA"/>
        </w:rPr>
        <w:t>»,</w:t>
      </w:r>
      <w:r w:rsidRPr="00F90ED6">
        <w:rPr>
          <w:sz w:val="28"/>
          <w:szCs w:val="28"/>
          <w:lang w:val="uk-UA"/>
        </w:rPr>
        <w:t xml:space="preserve"> виконавчий комітет міської ради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     </w:t>
      </w:r>
    </w:p>
    <w:p w14:paraId="6264AEB9" w14:textId="77777777" w:rsidR="008F6DAE" w:rsidRPr="00F90ED6" w:rsidRDefault="008F6DAE" w:rsidP="008F6DAE">
      <w:pPr>
        <w:jc w:val="both"/>
        <w:rPr>
          <w:sz w:val="16"/>
          <w:szCs w:val="16"/>
          <w:lang w:val="uk-UA"/>
        </w:rPr>
      </w:pPr>
    </w:p>
    <w:p w14:paraId="4B8FCC45" w14:textId="77777777" w:rsidR="008F6DAE" w:rsidRPr="00C0051B" w:rsidRDefault="008F6DAE" w:rsidP="008F6DAE">
      <w:pPr>
        <w:jc w:val="both"/>
        <w:rPr>
          <w:b/>
          <w:bCs/>
          <w:sz w:val="28"/>
          <w:szCs w:val="28"/>
          <w:lang w:val="uk-UA"/>
        </w:rPr>
      </w:pPr>
      <w:r w:rsidRPr="00C0051B">
        <w:rPr>
          <w:b/>
          <w:bCs/>
          <w:sz w:val="28"/>
          <w:szCs w:val="28"/>
          <w:lang w:val="uk-UA"/>
        </w:rPr>
        <w:t>В И Р І Ш И В:</w:t>
      </w:r>
    </w:p>
    <w:p w14:paraId="669C3D78" w14:textId="77777777" w:rsidR="008F6DAE" w:rsidRPr="00F90ED6" w:rsidRDefault="008F6DAE" w:rsidP="008F6DAE">
      <w:pPr>
        <w:jc w:val="both"/>
        <w:rPr>
          <w:sz w:val="16"/>
          <w:szCs w:val="16"/>
          <w:lang w:val="uk-UA"/>
        </w:rPr>
      </w:pPr>
    </w:p>
    <w:p w14:paraId="12EF0C99" w14:textId="18A0ACCC" w:rsidR="008F6DAE" w:rsidRDefault="009656DC" w:rsidP="008F6DAE">
      <w:pPr>
        <w:pStyle w:val="a4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Погодити з 01.09.2024</w:t>
      </w:r>
      <w:r w:rsidR="008F6DAE">
        <w:rPr>
          <w:sz w:val="28"/>
          <w:lang w:val="uk-UA"/>
        </w:rPr>
        <w:t xml:space="preserve">  розмір</w:t>
      </w:r>
      <w:r w:rsidR="008F6DAE" w:rsidRPr="005B1CAD">
        <w:rPr>
          <w:sz w:val="28"/>
          <w:lang w:val="uk-UA"/>
        </w:rPr>
        <w:t xml:space="preserve"> плати за навчання у Малинській дитячій школі мистецтв </w:t>
      </w:r>
      <w:r>
        <w:rPr>
          <w:sz w:val="28"/>
          <w:lang w:val="uk-UA"/>
        </w:rPr>
        <w:t>на 2024-2025</w:t>
      </w:r>
      <w:r w:rsidR="008F6DAE">
        <w:rPr>
          <w:sz w:val="28"/>
          <w:lang w:val="uk-UA"/>
        </w:rPr>
        <w:t xml:space="preserve"> навчальний рік (додаток).</w:t>
      </w:r>
    </w:p>
    <w:p w14:paraId="77C3018D" w14:textId="77777777" w:rsidR="008F6DAE" w:rsidRPr="00B229C7" w:rsidRDefault="008F6DAE" w:rsidP="008F6DAE">
      <w:pPr>
        <w:jc w:val="both"/>
        <w:rPr>
          <w:sz w:val="28"/>
          <w:szCs w:val="28"/>
          <w:lang w:val="uk-UA"/>
        </w:rPr>
      </w:pPr>
    </w:p>
    <w:p w14:paraId="0F1F725D" w14:textId="77777777" w:rsidR="008F6DAE" w:rsidRPr="00B229C7" w:rsidRDefault="008F6DAE" w:rsidP="008F6DAE">
      <w:pPr>
        <w:pStyle w:val="a4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B229C7">
        <w:rPr>
          <w:sz w:val="28"/>
          <w:lang w:val="uk-UA"/>
        </w:rPr>
        <w:t>Контроль за виконанням даного рішення покласти на заступника міського голови Віталія ЛУКАШЕНКА.</w:t>
      </w:r>
    </w:p>
    <w:p w14:paraId="4473223E" w14:textId="77777777" w:rsidR="008F6DAE" w:rsidRPr="00F90ED6" w:rsidRDefault="008F6DAE" w:rsidP="008F6DAE">
      <w:pPr>
        <w:ind w:left="75"/>
        <w:jc w:val="both"/>
        <w:rPr>
          <w:sz w:val="28"/>
          <w:lang w:val="uk-UA"/>
        </w:rPr>
      </w:pPr>
    </w:p>
    <w:p w14:paraId="0FF570CE" w14:textId="77777777" w:rsidR="008F6DAE" w:rsidRPr="00F90ED6" w:rsidRDefault="008F6DAE" w:rsidP="008F6DAE">
      <w:pPr>
        <w:pStyle w:val="a5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</w:p>
    <w:p w14:paraId="55F53EDD" w14:textId="77777777" w:rsidR="008F6DAE" w:rsidRDefault="008F6DAE" w:rsidP="008F6DAE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3C798EAF" w14:textId="77777777" w:rsidR="008F6DAE" w:rsidRDefault="008F6DAE" w:rsidP="008F6DAE">
      <w:pPr>
        <w:tabs>
          <w:tab w:val="left" w:pos="6804"/>
        </w:tabs>
        <w:ind w:left="75"/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Міський голова                                                               Олександр СИТАЙЛО</w:t>
      </w:r>
    </w:p>
    <w:p w14:paraId="0BAF2CAE" w14:textId="77777777" w:rsidR="003D0825" w:rsidRDefault="003D0825" w:rsidP="008F6DAE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1E63A6B8" w14:textId="77777777" w:rsidR="008F6DAE" w:rsidRDefault="008F6DAE" w:rsidP="008F6DAE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6FFF9DD5" w14:textId="77777777" w:rsidR="008F6DAE" w:rsidRPr="00F90ED6" w:rsidRDefault="008F6DAE" w:rsidP="008F6DAE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3C56EF09" w14:textId="77777777" w:rsidR="008F6DAE" w:rsidRPr="00F90ED6" w:rsidRDefault="008F6DAE" w:rsidP="008F6DAE">
      <w:pPr>
        <w:jc w:val="both"/>
        <w:rPr>
          <w:sz w:val="28"/>
          <w:lang w:val="uk-UA"/>
        </w:rPr>
      </w:pPr>
    </w:p>
    <w:p w14:paraId="6E1D1371" w14:textId="77777777" w:rsidR="008F6DAE" w:rsidRDefault="008F6DAE" w:rsidP="008F6DAE">
      <w:pPr>
        <w:jc w:val="both"/>
        <w:rPr>
          <w:sz w:val="22"/>
          <w:szCs w:val="22"/>
          <w:lang w:val="uk-UA"/>
        </w:rPr>
      </w:pPr>
    </w:p>
    <w:p w14:paraId="6C7FDAD2" w14:textId="72C6CDFB" w:rsidR="008F6DAE" w:rsidRDefault="008F6DAE" w:rsidP="008F6DAE">
      <w:pPr>
        <w:jc w:val="both"/>
        <w:rPr>
          <w:sz w:val="22"/>
          <w:szCs w:val="22"/>
          <w:lang w:val="uk-UA"/>
        </w:rPr>
      </w:pPr>
      <w:r w:rsidRPr="00F90ED6">
        <w:rPr>
          <w:sz w:val="22"/>
          <w:szCs w:val="22"/>
          <w:lang w:val="uk-UA"/>
        </w:rPr>
        <w:t xml:space="preserve">____________ </w:t>
      </w:r>
      <w:r w:rsidR="003D0825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Віталій ЛУКАШЕНКО</w:t>
      </w:r>
      <w:r w:rsidRPr="00F90ED6">
        <w:rPr>
          <w:sz w:val="22"/>
          <w:szCs w:val="22"/>
          <w:lang w:val="uk-UA"/>
        </w:rPr>
        <w:t xml:space="preserve"> </w:t>
      </w:r>
    </w:p>
    <w:p w14:paraId="4FD8FFAF" w14:textId="6FEEF0B6" w:rsidR="00D62E16" w:rsidRPr="004262B6" w:rsidRDefault="00D62E16" w:rsidP="008F6DA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  Ігор МАЛЕГУС</w:t>
      </w:r>
    </w:p>
    <w:p w14:paraId="7FFAA565" w14:textId="77777777" w:rsidR="008F6DAE" w:rsidRPr="00F90ED6" w:rsidRDefault="008F6DAE" w:rsidP="008F6DAE">
      <w:pPr>
        <w:tabs>
          <w:tab w:val="left" w:pos="0"/>
        </w:tabs>
        <w:jc w:val="both"/>
        <w:rPr>
          <w:lang w:val="uk-UA"/>
        </w:rPr>
      </w:pPr>
      <w:r w:rsidRPr="00F90ED6">
        <w:rPr>
          <w:lang w:val="uk-UA"/>
        </w:rPr>
        <w:t xml:space="preserve">____________ </w:t>
      </w:r>
      <w:r>
        <w:rPr>
          <w:lang w:val="uk-UA"/>
        </w:rPr>
        <w:t>Олександр ПАРШАКОВ</w:t>
      </w:r>
      <w:r w:rsidRPr="00F90ED6">
        <w:rPr>
          <w:lang w:val="uk-UA"/>
        </w:rPr>
        <w:t xml:space="preserve"> </w:t>
      </w:r>
    </w:p>
    <w:p w14:paraId="4DA7FE50" w14:textId="77777777" w:rsidR="008F6DAE" w:rsidRPr="00F90ED6" w:rsidRDefault="008F6DAE" w:rsidP="008F6DAE">
      <w:pPr>
        <w:tabs>
          <w:tab w:val="left" w:pos="0"/>
        </w:tabs>
        <w:jc w:val="both"/>
        <w:rPr>
          <w:lang w:val="uk-UA"/>
        </w:rPr>
      </w:pPr>
      <w:r w:rsidRPr="00F90ED6">
        <w:rPr>
          <w:lang w:val="uk-UA"/>
        </w:rPr>
        <w:t xml:space="preserve">____________ </w:t>
      </w:r>
      <w:r>
        <w:rPr>
          <w:lang w:val="uk-UA"/>
        </w:rPr>
        <w:t>Олена ЖУРОВИЧ</w:t>
      </w:r>
      <w:r w:rsidRPr="00F90ED6">
        <w:rPr>
          <w:lang w:val="uk-UA"/>
        </w:rPr>
        <w:t xml:space="preserve"> </w:t>
      </w:r>
    </w:p>
    <w:p w14:paraId="7A710B73" w14:textId="77777777" w:rsidR="00D70D10" w:rsidRDefault="00D70D10" w:rsidP="00D70D10">
      <w:pPr>
        <w:ind w:left="1698"/>
        <w:jc w:val="both"/>
        <w:rPr>
          <w:sz w:val="20"/>
          <w:szCs w:val="22"/>
        </w:rPr>
      </w:pPr>
    </w:p>
    <w:p w14:paraId="5DD13D13" w14:textId="77777777" w:rsidR="00D70D10" w:rsidRDefault="00D70D10" w:rsidP="00D70D10">
      <w:pPr>
        <w:ind w:left="1698"/>
        <w:jc w:val="both"/>
        <w:rPr>
          <w:sz w:val="20"/>
          <w:szCs w:val="22"/>
        </w:rPr>
      </w:pPr>
    </w:p>
    <w:p w14:paraId="2D23AF41" w14:textId="77777777" w:rsidR="0070072A" w:rsidRDefault="0070072A" w:rsidP="00D70D10">
      <w:pPr>
        <w:ind w:left="1698"/>
        <w:jc w:val="both"/>
        <w:rPr>
          <w:sz w:val="20"/>
          <w:szCs w:val="22"/>
          <w:lang w:val="uk-UA"/>
        </w:rPr>
      </w:pPr>
    </w:p>
    <w:p w14:paraId="4D071C97" w14:textId="77777777" w:rsidR="0070072A" w:rsidRDefault="0070072A" w:rsidP="00D70D10">
      <w:pPr>
        <w:ind w:left="1698"/>
        <w:jc w:val="both"/>
        <w:rPr>
          <w:sz w:val="20"/>
          <w:szCs w:val="22"/>
          <w:lang w:val="uk-UA"/>
        </w:rPr>
      </w:pPr>
    </w:p>
    <w:p w14:paraId="24E0ADBD" w14:textId="77777777" w:rsidR="0070072A" w:rsidRDefault="0070072A" w:rsidP="00D70D10">
      <w:pPr>
        <w:ind w:left="1698"/>
        <w:jc w:val="both"/>
        <w:rPr>
          <w:sz w:val="20"/>
          <w:szCs w:val="22"/>
          <w:lang w:val="uk-UA"/>
        </w:rPr>
      </w:pPr>
    </w:p>
    <w:p w14:paraId="5A76002E" w14:textId="77777777" w:rsidR="0070072A" w:rsidRDefault="0070072A" w:rsidP="00D70D10">
      <w:pPr>
        <w:ind w:left="1698"/>
        <w:jc w:val="both"/>
        <w:rPr>
          <w:sz w:val="20"/>
          <w:szCs w:val="22"/>
          <w:lang w:val="uk-UA"/>
        </w:rPr>
      </w:pPr>
    </w:p>
    <w:p w14:paraId="7BF1BA5A" w14:textId="77777777" w:rsidR="00E71131" w:rsidRDefault="00E71131" w:rsidP="00D70D10">
      <w:pPr>
        <w:ind w:left="1698"/>
        <w:jc w:val="both"/>
        <w:rPr>
          <w:sz w:val="20"/>
          <w:szCs w:val="22"/>
          <w:lang w:val="uk-UA"/>
        </w:rPr>
      </w:pPr>
    </w:p>
    <w:p w14:paraId="03870024" w14:textId="77777777" w:rsidR="00E71131" w:rsidRDefault="00E71131" w:rsidP="00D70D10">
      <w:pPr>
        <w:ind w:left="1698"/>
        <w:jc w:val="both"/>
        <w:rPr>
          <w:sz w:val="20"/>
          <w:szCs w:val="22"/>
          <w:lang w:val="uk-UA"/>
        </w:rPr>
      </w:pPr>
    </w:p>
    <w:p w14:paraId="6D1D18DA" w14:textId="77777777" w:rsidR="00E71131" w:rsidRDefault="00E71131" w:rsidP="00D70D10">
      <w:pPr>
        <w:ind w:left="1698"/>
        <w:jc w:val="both"/>
        <w:rPr>
          <w:sz w:val="20"/>
          <w:szCs w:val="22"/>
          <w:lang w:val="uk-UA"/>
        </w:rPr>
      </w:pPr>
    </w:p>
    <w:p w14:paraId="104F50BE" w14:textId="77777777" w:rsidR="00D70D10" w:rsidRDefault="00D70D10" w:rsidP="00D70D10">
      <w:pPr>
        <w:ind w:left="1698"/>
        <w:jc w:val="both"/>
        <w:rPr>
          <w:sz w:val="20"/>
          <w:szCs w:val="22"/>
          <w:lang w:val="uk-UA"/>
        </w:rPr>
      </w:pPr>
    </w:p>
    <w:p w14:paraId="126676C6" w14:textId="1911D511" w:rsidR="00170525" w:rsidRDefault="00063B24" w:rsidP="00063B24">
      <w:pPr>
        <w:shd w:val="clear" w:color="auto" w:fill="FFFFFF"/>
        <w:spacing w:line="200" w:lineRule="atLeast"/>
        <w:ind w:left="5664" w:firstLine="708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</w:t>
      </w:r>
      <w:r w:rsidR="000D60E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70525">
        <w:rPr>
          <w:bCs/>
          <w:color w:val="000000"/>
          <w:sz w:val="28"/>
          <w:szCs w:val="28"/>
          <w:lang w:val="uk-UA" w:eastAsia="uk-UA"/>
        </w:rPr>
        <w:t xml:space="preserve">Додаток до рішення </w:t>
      </w:r>
    </w:p>
    <w:p w14:paraId="7FE74B1D" w14:textId="77777777" w:rsidR="00170525" w:rsidRDefault="00170525" w:rsidP="00170525">
      <w:pPr>
        <w:shd w:val="clear" w:color="auto" w:fill="FFFFFF"/>
        <w:spacing w:line="200" w:lineRule="atLeast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виконавчого комітету</w:t>
      </w:r>
    </w:p>
    <w:p w14:paraId="673998C9" w14:textId="5B72993B" w:rsidR="00170525" w:rsidRPr="00F021B4" w:rsidRDefault="00170525" w:rsidP="00170525">
      <w:pPr>
        <w:shd w:val="clear" w:color="auto" w:fill="FFFFFF"/>
        <w:spacing w:line="200" w:lineRule="atLeast"/>
        <w:ind w:left="4956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№</w:t>
      </w:r>
      <w:r w:rsidR="00441E34">
        <w:rPr>
          <w:bCs/>
          <w:color w:val="000000"/>
          <w:sz w:val="28"/>
          <w:szCs w:val="28"/>
          <w:lang w:val="uk-UA" w:eastAsia="uk-UA"/>
        </w:rPr>
        <w:t xml:space="preserve"> 422 </w:t>
      </w:r>
      <w:r>
        <w:rPr>
          <w:bCs/>
          <w:color w:val="000000"/>
          <w:sz w:val="28"/>
          <w:szCs w:val="28"/>
          <w:lang w:val="uk-UA" w:eastAsia="uk-UA"/>
        </w:rPr>
        <w:t>від</w:t>
      </w:r>
      <w:r w:rsidR="00441E34">
        <w:rPr>
          <w:bCs/>
          <w:color w:val="000000"/>
          <w:sz w:val="28"/>
          <w:szCs w:val="28"/>
          <w:lang w:val="uk-UA" w:eastAsia="uk-UA"/>
        </w:rPr>
        <w:t xml:space="preserve"> 03.09.2024</w:t>
      </w:r>
      <w:r>
        <w:rPr>
          <w:bCs/>
          <w:color w:val="000000"/>
          <w:sz w:val="28"/>
          <w:szCs w:val="28"/>
          <w:lang w:val="uk-UA" w:eastAsia="uk-UA"/>
        </w:rPr>
        <w:t xml:space="preserve">         </w:t>
      </w:r>
    </w:p>
    <w:p w14:paraId="27A73D99" w14:textId="77777777" w:rsidR="00170525" w:rsidRPr="00881242" w:rsidRDefault="00170525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</w:p>
    <w:p w14:paraId="55F2E39B" w14:textId="77777777" w:rsidR="00170525" w:rsidRPr="00881242" w:rsidRDefault="00170525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</w:p>
    <w:p w14:paraId="6212A705" w14:textId="212A8B2D" w:rsidR="00170525" w:rsidRPr="00881242" w:rsidRDefault="005C1CAA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Розмір  плати за навчання </w:t>
      </w:r>
      <w:r w:rsidR="00170525" w:rsidRPr="00881242">
        <w:rPr>
          <w:color w:val="000000"/>
          <w:sz w:val="28"/>
          <w:szCs w:val="28"/>
          <w:lang w:val="uk-UA" w:eastAsia="uk-UA"/>
        </w:rPr>
        <w:t xml:space="preserve"> </w:t>
      </w:r>
    </w:p>
    <w:p w14:paraId="009E525F" w14:textId="0097ABD2" w:rsidR="00170525" w:rsidRPr="00881242" w:rsidRDefault="00170525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  <w:r w:rsidRPr="00881242">
        <w:rPr>
          <w:color w:val="000000"/>
          <w:sz w:val="28"/>
          <w:szCs w:val="28"/>
          <w:lang w:val="uk-UA" w:eastAsia="uk-UA"/>
        </w:rPr>
        <w:t xml:space="preserve">у Малинській дитячій школі мистецтв </w:t>
      </w:r>
    </w:p>
    <w:p w14:paraId="54CABB09" w14:textId="5EAA3984" w:rsidR="00170525" w:rsidRPr="00881242" w:rsidRDefault="005C1CAA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на 2024-2025</w:t>
      </w:r>
      <w:r w:rsidR="00170525" w:rsidRPr="00881242">
        <w:rPr>
          <w:color w:val="000000"/>
          <w:sz w:val="28"/>
          <w:szCs w:val="28"/>
          <w:lang w:val="uk-UA" w:eastAsia="uk-UA"/>
        </w:rPr>
        <w:t xml:space="preserve"> навчальний рік </w:t>
      </w:r>
    </w:p>
    <w:p w14:paraId="00762EC7" w14:textId="77777777" w:rsidR="00170525" w:rsidRPr="00881242" w:rsidRDefault="00170525" w:rsidP="00170525">
      <w:pPr>
        <w:shd w:val="clear" w:color="auto" w:fill="FFFFFF"/>
        <w:spacing w:line="200" w:lineRule="atLeast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881242">
        <w:rPr>
          <w:color w:val="000000"/>
          <w:sz w:val="28"/>
          <w:szCs w:val="28"/>
          <w:lang w:val="uk-UA" w:eastAsia="uk-UA"/>
        </w:rPr>
        <w:t> </w:t>
      </w:r>
    </w:p>
    <w:tbl>
      <w:tblPr>
        <w:tblW w:w="9782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2"/>
        <w:gridCol w:w="4820"/>
      </w:tblGrid>
      <w:tr w:rsidR="00170525" w:rsidRPr="00881242" w14:paraId="008644D9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D3373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bCs/>
                <w:color w:val="000000"/>
                <w:sz w:val="28"/>
                <w:szCs w:val="28"/>
                <w:lang w:val="uk-UA" w:eastAsia="uk-UA"/>
              </w:rPr>
              <w:t>Найменування інструменту</w:t>
            </w:r>
          </w:p>
          <w:p w14:paraId="36DBB498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bCs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C0D27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bCs/>
                <w:color w:val="000000"/>
                <w:sz w:val="28"/>
                <w:szCs w:val="28"/>
                <w:lang w:val="uk-UA" w:eastAsia="uk-UA"/>
              </w:rPr>
              <w:t>Розмір плати </w:t>
            </w:r>
          </w:p>
          <w:p w14:paraId="54815427" w14:textId="77777777" w:rsidR="00170525" w:rsidRPr="00881242" w:rsidRDefault="00170525" w:rsidP="00942FE4">
            <w:pPr>
              <w:tabs>
                <w:tab w:val="left" w:pos="4776"/>
              </w:tabs>
              <w:spacing w:before="100" w:beforeAutospacing="1" w:after="100" w:afterAutospacing="1" w:line="200" w:lineRule="atLeast"/>
              <w:ind w:right="976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            </w:t>
            </w:r>
            <w:r w:rsidRPr="00881242">
              <w:rPr>
                <w:bCs/>
                <w:color w:val="000000"/>
                <w:sz w:val="28"/>
                <w:szCs w:val="28"/>
                <w:lang w:val="uk-UA" w:eastAsia="uk-UA"/>
              </w:rPr>
              <w:t>(грн/місяць)</w:t>
            </w:r>
          </w:p>
        </w:tc>
      </w:tr>
      <w:tr w:rsidR="00170525" w:rsidRPr="00881242" w14:paraId="5BA9ED40" w14:textId="77777777" w:rsidTr="00942FE4">
        <w:trPr>
          <w:trHeight w:val="465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BE2CB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Струнно-смичкові інструменти (гітара)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854CB" w14:textId="33FFF42B" w:rsidR="00170525" w:rsidRPr="00881242" w:rsidRDefault="003A64D6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20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04C8E5F1" w14:textId="77777777" w:rsidTr="00942FE4">
        <w:trPr>
          <w:trHeight w:val="1110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93AF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 xml:space="preserve">Струнно-смичкові інструменти 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(</w:t>
            </w:r>
            <w:r w:rsidRPr="00881242">
              <w:rPr>
                <w:color w:val="000000"/>
                <w:sz w:val="28"/>
                <w:szCs w:val="28"/>
                <w:lang w:val="uk-UA" w:eastAsia="uk-UA"/>
              </w:rPr>
              <w:t xml:space="preserve">скрипка,  домра)                                                                                         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1557A" w14:textId="265768EA" w:rsidR="00170525" w:rsidRPr="00881242" w:rsidRDefault="003A64D6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 w:rsidRPr="00881242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214D4844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A0001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Духові та ударні інструменти</w:t>
            </w:r>
          </w:p>
          <w:p w14:paraId="284EFBB5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B2452" w14:textId="3B6403A0" w:rsidR="00170525" w:rsidRPr="00881242" w:rsidRDefault="001D2D5D" w:rsidP="00441E3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  <w:r w:rsidR="00441E34">
              <w:rPr>
                <w:color w:val="000000"/>
                <w:sz w:val="28"/>
                <w:szCs w:val="28"/>
                <w:lang w:val="uk-UA" w:eastAsia="uk-UA"/>
              </w:rPr>
              <w:t>5</w:t>
            </w:r>
            <w:bookmarkStart w:id="0" w:name="_GoBack"/>
            <w:bookmarkEnd w:id="0"/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01279443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A1087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Образотворче мистецтво</w:t>
            </w:r>
          </w:p>
          <w:p w14:paraId="44B8CAE2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C10A7" w14:textId="6E9F8519" w:rsidR="00170525" w:rsidRPr="00881242" w:rsidRDefault="001D2D5D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69FDD207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F8DA7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Народні інструменти (баян, акордеон)</w:t>
            </w:r>
          </w:p>
          <w:p w14:paraId="609A3A89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48A64" w14:textId="217D9D82" w:rsidR="00170525" w:rsidRPr="00881242" w:rsidRDefault="001D2D5D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4C98FFFC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F3D1F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Вокально-хорове мистецтво</w:t>
            </w:r>
          </w:p>
          <w:p w14:paraId="4B889B4A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A353B" w14:textId="001E7443" w:rsidR="00170525" w:rsidRPr="00881242" w:rsidRDefault="002F3CB3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6B66385F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14170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Хореографія</w:t>
            </w:r>
          </w:p>
          <w:p w14:paraId="595825D3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FFC13" w14:textId="72715BF1" w:rsidR="00170525" w:rsidRPr="00881242" w:rsidRDefault="002F3CB3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33AAE158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7BB0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Фортепіано</w:t>
            </w:r>
          </w:p>
          <w:p w14:paraId="0DCEED6D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723F2" w14:textId="54FA8FF3" w:rsidR="00170525" w:rsidRPr="00881242" w:rsidRDefault="002F3CB3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20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7492FD41" w14:textId="77777777" w:rsidTr="00942FE4">
        <w:tc>
          <w:tcPr>
            <w:tcW w:w="4962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AC0F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Народні інструменти (бандура)</w:t>
            </w:r>
          </w:p>
          <w:p w14:paraId="653C930A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1CD6F" w14:textId="0D730067" w:rsidR="00170525" w:rsidRPr="00881242" w:rsidRDefault="002F3CB3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14:paraId="5A6A6B0F" w14:textId="77777777" w:rsidTr="0094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4962" w:type="dxa"/>
          </w:tcPr>
          <w:p w14:paraId="460A8FF6" w14:textId="77777777" w:rsidR="00170525" w:rsidRPr="00F6602D" w:rsidRDefault="00170525" w:rsidP="00942FE4">
            <w:pPr>
              <w:spacing w:line="200" w:lineRule="atLeast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Народні інструменти(бандура) для учасників зразкової дитячої капели бандуристів «Веснянка»</w:t>
            </w:r>
          </w:p>
        </w:tc>
        <w:tc>
          <w:tcPr>
            <w:tcW w:w="4820" w:type="dxa"/>
          </w:tcPr>
          <w:p w14:paraId="1E41B932" w14:textId="506A0979" w:rsidR="00170525" w:rsidRDefault="002F3CB3" w:rsidP="00942FE4">
            <w:pPr>
              <w:spacing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15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</w:tbl>
    <w:p w14:paraId="7686F77F" w14:textId="77777777" w:rsidR="00DC182A" w:rsidRDefault="00170525" w:rsidP="00DC182A">
      <w:pPr>
        <w:shd w:val="clear" w:color="auto" w:fill="FFFFFF"/>
        <w:spacing w:line="200" w:lineRule="atLeast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881242">
        <w:rPr>
          <w:color w:val="000000"/>
          <w:sz w:val="28"/>
          <w:szCs w:val="28"/>
          <w:lang w:val="uk-UA" w:eastAsia="uk-UA"/>
        </w:rPr>
        <w:t> </w:t>
      </w:r>
    </w:p>
    <w:p w14:paraId="4E0FB95C" w14:textId="41EE8592" w:rsidR="00170525" w:rsidRPr="007E5EBC" w:rsidRDefault="00D62E16" w:rsidP="00DC182A">
      <w:pPr>
        <w:shd w:val="clear" w:color="auto" w:fill="FFFFFF"/>
        <w:spacing w:line="200" w:lineRule="atLeast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Керуючий справами </w:t>
      </w:r>
      <w:r w:rsidR="0017052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C182A">
        <w:rPr>
          <w:bCs/>
          <w:color w:val="000000"/>
          <w:sz w:val="28"/>
          <w:szCs w:val="28"/>
          <w:lang w:val="uk-UA" w:eastAsia="uk-UA"/>
        </w:rPr>
        <w:t>виконавчого комітету</w:t>
      </w:r>
      <w:r w:rsidR="00170525">
        <w:rPr>
          <w:bCs/>
          <w:color w:val="000000"/>
          <w:sz w:val="28"/>
          <w:szCs w:val="28"/>
          <w:lang w:val="uk-UA" w:eastAsia="uk-UA"/>
        </w:rPr>
        <w:t xml:space="preserve">                              </w:t>
      </w:r>
      <w:r w:rsidR="007E5EBC">
        <w:rPr>
          <w:bCs/>
          <w:color w:val="000000"/>
          <w:sz w:val="28"/>
          <w:szCs w:val="28"/>
          <w:lang w:val="uk-UA" w:eastAsia="uk-UA"/>
        </w:rPr>
        <w:t xml:space="preserve">  </w:t>
      </w:r>
      <w:r>
        <w:rPr>
          <w:bCs/>
          <w:color w:val="000000"/>
          <w:sz w:val="28"/>
          <w:szCs w:val="28"/>
          <w:lang w:val="uk-UA" w:eastAsia="uk-UA"/>
        </w:rPr>
        <w:t>Ігор</w:t>
      </w:r>
      <w:r w:rsidR="00170525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>МАЛЕГУС</w:t>
      </w:r>
    </w:p>
    <w:p w14:paraId="5C279CAE" w14:textId="77777777" w:rsidR="000D60E9" w:rsidRDefault="000D60E9" w:rsidP="00170525">
      <w:pPr>
        <w:rPr>
          <w:bCs/>
          <w:color w:val="000000"/>
          <w:sz w:val="28"/>
          <w:szCs w:val="28"/>
          <w:lang w:val="uk-UA" w:eastAsia="uk-UA"/>
        </w:rPr>
      </w:pPr>
    </w:p>
    <w:p w14:paraId="76B29F31" w14:textId="77777777" w:rsidR="000D60E9" w:rsidRDefault="000D60E9" w:rsidP="00170525">
      <w:pPr>
        <w:rPr>
          <w:bCs/>
          <w:color w:val="000000"/>
          <w:sz w:val="28"/>
          <w:szCs w:val="28"/>
          <w:lang w:val="uk-UA" w:eastAsia="uk-UA"/>
        </w:rPr>
      </w:pPr>
    </w:p>
    <w:p w14:paraId="3D920ECA" w14:textId="77777777" w:rsidR="000D60E9" w:rsidRDefault="000D60E9" w:rsidP="00170525">
      <w:pPr>
        <w:rPr>
          <w:bCs/>
          <w:color w:val="000000"/>
          <w:sz w:val="28"/>
          <w:szCs w:val="28"/>
          <w:lang w:val="uk-UA" w:eastAsia="uk-UA"/>
        </w:rPr>
      </w:pPr>
    </w:p>
    <w:p w14:paraId="274E3C1E" w14:textId="77777777" w:rsidR="000D60E9" w:rsidRDefault="000D60E9" w:rsidP="00170525">
      <w:pPr>
        <w:rPr>
          <w:bCs/>
          <w:color w:val="000000"/>
          <w:sz w:val="28"/>
          <w:szCs w:val="28"/>
          <w:lang w:val="uk-UA" w:eastAsia="uk-UA"/>
        </w:rPr>
      </w:pPr>
    </w:p>
    <w:sectPr w:rsidR="000D60E9" w:rsidSect="00261E8E">
      <w:headerReference w:type="even" r:id="rId9"/>
      <w:headerReference w:type="default" r:id="rId10"/>
      <w:pgSz w:w="11906" w:h="16838" w:code="9"/>
      <w:pgMar w:top="851" w:right="567" w:bottom="425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D2DAD" w14:textId="77777777" w:rsidR="00EC45A6" w:rsidRDefault="00EC45A6" w:rsidP="001F2232">
      <w:r>
        <w:separator/>
      </w:r>
    </w:p>
  </w:endnote>
  <w:endnote w:type="continuationSeparator" w:id="0">
    <w:p w14:paraId="6972DC2E" w14:textId="77777777" w:rsidR="00EC45A6" w:rsidRDefault="00EC45A6" w:rsidP="001F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1DC9F" w14:textId="77777777" w:rsidR="00EC45A6" w:rsidRDefault="00EC45A6" w:rsidP="001F2232">
      <w:r>
        <w:separator/>
      </w:r>
    </w:p>
  </w:footnote>
  <w:footnote w:type="continuationSeparator" w:id="0">
    <w:p w14:paraId="773D0DC1" w14:textId="77777777" w:rsidR="00EC45A6" w:rsidRDefault="00EC45A6" w:rsidP="001F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62022" w14:textId="77777777"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7721">
      <w:rPr>
        <w:rStyle w:val="ab"/>
        <w:noProof/>
      </w:rPr>
      <w:t>1</w:t>
    </w:r>
    <w:r>
      <w:rPr>
        <w:rStyle w:val="ab"/>
      </w:rPr>
      <w:fldChar w:fldCharType="end"/>
    </w:r>
  </w:p>
  <w:p w14:paraId="6DCB738B" w14:textId="77777777" w:rsidR="00BA2E61" w:rsidRDefault="00EC45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5524" w14:textId="77777777"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41E34">
      <w:rPr>
        <w:rStyle w:val="ab"/>
        <w:noProof/>
      </w:rPr>
      <w:t>2</w:t>
    </w:r>
    <w:r>
      <w:rPr>
        <w:rStyle w:val="ab"/>
      </w:rPr>
      <w:fldChar w:fldCharType="end"/>
    </w:r>
  </w:p>
  <w:p w14:paraId="0AD71B80" w14:textId="77777777" w:rsidR="00BA2E61" w:rsidRDefault="00EC45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3764"/>
    <w:multiLevelType w:val="hybridMultilevel"/>
    <w:tmpl w:val="536A7E02"/>
    <w:lvl w:ilvl="0" w:tplc="F3DA8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8C13CE6"/>
    <w:multiLevelType w:val="hybridMultilevel"/>
    <w:tmpl w:val="A396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52453"/>
    <w:multiLevelType w:val="hybridMultilevel"/>
    <w:tmpl w:val="562C3A8A"/>
    <w:lvl w:ilvl="0" w:tplc="BEC8A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3C60E9"/>
    <w:multiLevelType w:val="hybridMultilevel"/>
    <w:tmpl w:val="F000CEE0"/>
    <w:lvl w:ilvl="0" w:tplc="0B04F2B0">
      <w:start w:val="1"/>
      <w:numFmt w:val="decimal"/>
      <w:lvlText w:val="%1."/>
      <w:lvlJc w:val="left"/>
      <w:pPr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C497F03"/>
    <w:multiLevelType w:val="hybridMultilevel"/>
    <w:tmpl w:val="A55C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73F6E"/>
    <w:multiLevelType w:val="hybridMultilevel"/>
    <w:tmpl w:val="B5B68B26"/>
    <w:lvl w:ilvl="0" w:tplc="944C9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3E28D7"/>
    <w:multiLevelType w:val="hybridMultilevel"/>
    <w:tmpl w:val="F97A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D1901"/>
    <w:multiLevelType w:val="hybridMultilevel"/>
    <w:tmpl w:val="3F888E74"/>
    <w:lvl w:ilvl="0" w:tplc="117E965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494"/>
    <w:rsid w:val="00025A70"/>
    <w:rsid w:val="00057A43"/>
    <w:rsid w:val="00063B24"/>
    <w:rsid w:val="00080048"/>
    <w:rsid w:val="000920B5"/>
    <w:rsid w:val="000D01FE"/>
    <w:rsid w:val="000D60E9"/>
    <w:rsid w:val="000E3A09"/>
    <w:rsid w:val="00146D13"/>
    <w:rsid w:val="00166F1F"/>
    <w:rsid w:val="0017023C"/>
    <w:rsid w:val="00170525"/>
    <w:rsid w:val="001B3EC3"/>
    <w:rsid w:val="001C1F66"/>
    <w:rsid w:val="001D2D5D"/>
    <w:rsid w:val="001E3813"/>
    <w:rsid w:val="001F2232"/>
    <w:rsid w:val="002035E0"/>
    <w:rsid w:val="0021097F"/>
    <w:rsid w:val="00261E8E"/>
    <w:rsid w:val="002D3CC9"/>
    <w:rsid w:val="002D514C"/>
    <w:rsid w:val="002E09FD"/>
    <w:rsid w:val="002F3CB3"/>
    <w:rsid w:val="0032075F"/>
    <w:rsid w:val="00330A18"/>
    <w:rsid w:val="00350A16"/>
    <w:rsid w:val="00377721"/>
    <w:rsid w:val="003A64D6"/>
    <w:rsid w:val="003C1225"/>
    <w:rsid w:val="003C3341"/>
    <w:rsid w:val="003D0825"/>
    <w:rsid w:val="003E5428"/>
    <w:rsid w:val="00404508"/>
    <w:rsid w:val="00420623"/>
    <w:rsid w:val="00436DD4"/>
    <w:rsid w:val="00441E34"/>
    <w:rsid w:val="004A1198"/>
    <w:rsid w:val="004A7B70"/>
    <w:rsid w:val="004B4EB6"/>
    <w:rsid w:val="004F0F32"/>
    <w:rsid w:val="00506F92"/>
    <w:rsid w:val="0052378F"/>
    <w:rsid w:val="005378B5"/>
    <w:rsid w:val="00574E80"/>
    <w:rsid w:val="00590247"/>
    <w:rsid w:val="005C1CAA"/>
    <w:rsid w:val="005D4CCF"/>
    <w:rsid w:val="005E0BC3"/>
    <w:rsid w:val="005E6E48"/>
    <w:rsid w:val="00607505"/>
    <w:rsid w:val="00622FC2"/>
    <w:rsid w:val="00647494"/>
    <w:rsid w:val="006C49CA"/>
    <w:rsid w:val="006D77CF"/>
    <w:rsid w:val="006E42E5"/>
    <w:rsid w:val="0070072A"/>
    <w:rsid w:val="00704E21"/>
    <w:rsid w:val="00720296"/>
    <w:rsid w:val="00721397"/>
    <w:rsid w:val="00791CD8"/>
    <w:rsid w:val="007A10A4"/>
    <w:rsid w:val="007A1B99"/>
    <w:rsid w:val="007A4B13"/>
    <w:rsid w:val="007C2021"/>
    <w:rsid w:val="007E2632"/>
    <w:rsid w:val="007E5EBC"/>
    <w:rsid w:val="00821E4B"/>
    <w:rsid w:val="00830DCB"/>
    <w:rsid w:val="00835205"/>
    <w:rsid w:val="00844A3B"/>
    <w:rsid w:val="00845E15"/>
    <w:rsid w:val="00860C03"/>
    <w:rsid w:val="00863CEA"/>
    <w:rsid w:val="00893D4C"/>
    <w:rsid w:val="008F6DAE"/>
    <w:rsid w:val="00916255"/>
    <w:rsid w:val="00917A91"/>
    <w:rsid w:val="009656DC"/>
    <w:rsid w:val="009747C7"/>
    <w:rsid w:val="00986A8F"/>
    <w:rsid w:val="00A07F5A"/>
    <w:rsid w:val="00A47C20"/>
    <w:rsid w:val="00A547E8"/>
    <w:rsid w:val="00A661FD"/>
    <w:rsid w:val="00AA3AC7"/>
    <w:rsid w:val="00AC3B9A"/>
    <w:rsid w:val="00AC533C"/>
    <w:rsid w:val="00AD4B01"/>
    <w:rsid w:val="00B034D2"/>
    <w:rsid w:val="00B159F6"/>
    <w:rsid w:val="00B66136"/>
    <w:rsid w:val="00BC00A3"/>
    <w:rsid w:val="00BE78EC"/>
    <w:rsid w:val="00C0051B"/>
    <w:rsid w:val="00C15A60"/>
    <w:rsid w:val="00C230A1"/>
    <w:rsid w:val="00C322F9"/>
    <w:rsid w:val="00C67271"/>
    <w:rsid w:val="00C84653"/>
    <w:rsid w:val="00CB3739"/>
    <w:rsid w:val="00CB41B7"/>
    <w:rsid w:val="00CF02F1"/>
    <w:rsid w:val="00CF0633"/>
    <w:rsid w:val="00CF2589"/>
    <w:rsid w:val="00D00345"/>
    <w:rsid w:val="00D07C97"/>
    <w:rsid w:val="00D11550"/>
    <w:rsid w:val="00D244F3"/>
    <w:rsid w:val="00D62E16"/>
    <w:rsid w:val="00D643E7"/>
    <w:rsid w:val="00D70D10"/>
    <w:rsid w:val="00D86BBE"/>
    <w:rsid w:val="00D9306C"/>
    <w:rsid w:val="00D9329D"/>
    <w:rsid w:val="00DC182A"/>
    <w:rsid w:val="00E00210"/>
    <w:rsid w:val="00E424A3"/>
    <w:rsid w:val="00E4328D"/>
    <w:rsid w:val="00E56AC7"/>
    <w:rsid w:val="00E63C4D"/>
    <w:rsid w:val="00E71131"/>
    <w:rsid w:val="00E92F6C"/>
    <w:rsid w:val="00EA0D5D"/>
    <w:rsid w:val="00EA1E1E"/>
    <w:rsid w:val="00EC45A6"/>
    <w:rsid w:val="00F148C8"/>
    <w:rsid w:val="00FB53D6"/>
    <w:rsid w:val="00FE5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07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1CD8"/>
    <w:pPr>
      <w:keepNext/>
      <w:outlineLvl w:val="4"/>
    </w:pPr>
    <w:rPr>
      <w:rFonts w:eastAsia="Calibri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91CD8"/>
    <w:pPr>
      <w:keepNext/>
      <w:jc w:val="center"/>
      <w:outlineLvl w:val="5"/>
    </w:pPr>
    <w:rPr>
      <w:rFonts w:eastAsia="Calibri"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91CD8"/>
    <w:pPr>
      <w:keepNext/>
      <w:tabs>
        <w:tab w:val="left" w:pos="2985"/>
      </w:tabs>
      <w:jc w:val="center"/>
      <w:outlineLvl w:val="6"/>
    </w:pPr>
    <w:rPr>
      <w:rFonts w:eastAsia="Calibri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749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791CD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9">
    <w:name w:val="header"/>
    <w:basedOn w:val="a"/>
    <w:link w:val="aa"/>
    <w:rsid w:val="00791CD8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91C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77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mrada</cp:lastModifiedBy>
  <cp:revision>75</cp:revision>
  <cp:lastPrinted>2024-09-02T09:01:00Z</cp:lastPrinted>
  <dcterms:created xsi:type="dcterms:W3CDTF">2016-04-28T13:15:00Z</dcterms:created>
  <dcterms:modified xsi:type="dcterms:W3CDTF">2024-09-03T07:57:00Z</dcterms:modified>
</cp:coreProperties>
</file>